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44" w:rsidRPr="00B20544" w:rsidRDefault="00B20544" w:rsidP="00B20544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3"/>
          <w:szCs w:val="33"/>
        </w:rPr>
      </w:pPr>
      <w:r w:rsidRPr="00B20544">
        <w:rPr>
          <w:rFonts w:ascii="Helvetica" w:eastAsia="Times New Roman" w:hAnsi="Helvetica" w:cs="Helvetica"/>
          <w:color w:val="199043"/>
          <w:kern w:val="36"/>
          <w:sz w:val="33"/>
          <w:szCs w:val="33"/>
        </w:rPr>
        <w:t>Авторская программа индивидуальных занятий по психопрофилактике склонности к воровству у детей младшего школьного возраста "Я стану лучше!"</w:t>
      </w:r>
    </w:p>
    <w:p w:rsidR="00B20544" w:rsidRPr="00B20544" w:rsidRDefault="00B20544" w:rsidP="00B2054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61"/>
        <w:jc w:val="righ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Pr="00B20544">
          <w:rPr>
            <w:rFonts w:ascii="Helvetica" w:eastAsia="Times New Roman" w:hAnsi="Helvetica" w:cs="Helvetica"/>
            <w:color w:val="008738"/>
            <w:sz w:val="21"/>
            <w:u w:val="single"/>
          </w:rPr>
          <w:t>#Пустая #Пустота #Пустовая</w:t>
        </w:r>
      </w:hyperlink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r w:rsidRPr="00B20544">
        <w:rPr>
          <w:rFonts w:ascii="Helvetica" w:eastAsia="Times New Roman" w:hAnsi="Helvetica" w:cs="Helvetica"/>
          <w:color w:val="333333"/>
          <w:sz w:val="21"/>
        </w:rPr>
        <w:t> </w:t>
      </w:r>
      <w:r w:rsidRPr="00B20544">
        <w:rPr>
          <w:rFonts w:ascii="Helvetica" w:eastAsia="Times New Roman" w:hAnsi="Helvetica" w:cs="Helvetica"/>
          <w:i/>
          <w:iCs/>
          <w:color w:val="333333"/>
          <w:sz w:val="21"/>
        </w:rPr>
        <w:t>Учитель информатики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Разделы:</w:t>
      </w:r>
      <w:r w:rsidRPr="00B20544">
        <w:rPr>
          <w:rFonts w:ascii="Helvetica" w:eastAsia="Times New Roman" w:hAnsi="Helvetica" w:cs="Helvetica"/>
          <w:color w:val="333333"/>
          <w:sz w:val="21"/>
        </w:rPr>
        <w:t> </w:t>
      </w:r>
      <w:hyperlink r:id="rId6" w:history="1">
        <w:r w:rsidRPr="00B20544">
          <w:rPr>
            <w:rFonts w:ascii="Helvetica" w:eastAsia="Times New Roman" w:hAnsi="Helvetica" w:cs="Helvetica"/>
            <w:color w:val="008738"/>
            <w:sz w:val="21"/>
            <w:u w:val="single"/>
          </w:rPr>
          <w:t>Школьная психологическая служба</w:t>
        </w:r>
      </w:hyperlink>
    </w:p>
    <w:p w:rsidR="00B20544" w:rsidRPr="00B20544" w:rsidRDefault="00B20544" w:rsidP="00B20544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054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0" o:hralign="center" o:hrstd="t" o:hrnoshade="t" o:hr="t" fillcolor="#333" stroked="f"/>
        </w:pict>
      </w:r>
    </w:p>
    <w:p w:rsidR="00B20544" w:rsidRPr="00B20544" w:rsidRDefault="00B20544" w:rsidP="00B2054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Пояснительная записка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Актуальность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Детское воровство в наше время не так уж и редко. И порой бывает настоящим шоком для окружающих, когда еще младший школьник, казалось бы уже осознающий свои действия, совершает противозаконный поступок. Но даже постановка на учет ОДН ОУУН и ПДН, КДН и ЗП не дает права навешивать на ребенка клеймо. В младшем школьном возрасте ребенок попадает в ситуацию оценивания окружающими, не только взрослыми, но и сверстниками. Их оценки становятся более значимыми. Именно в этом возрасте наиболее активно происходит нравственное развитие ребенка, освоение социальных норм, закладывается моральная основа личности.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Анализируя поступки детей, можно выделить три наиболее часто встречающиеся причины воровства: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1. Сильное желание владеть понравившейся вещью, вопреки голосу совести.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2. Серьезная психологическая неудовлетворенность ребенка.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3. Недостаток развития нравственных представлений и воли.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Причины совершения детьми данных проступков лежат в сфере эмоционального неблагополучия и работа должна вестись в нескольких направлениях: работа с семьей, индивидуальная работа с ребенком, профилактическая работа в детском коллективе. Коррекционная работа с ребенком должна быть направлена на то, чтобы помочь ребенку сформировать такие черты личности, которые помогут ему воздержаться от кражи. Дети, у которых в достаточной степени развиты воля и нравственные представления, кто умеет сдерживать свои желания, эмоционально благополучны, не склонны к воровству. Исключение составляют случаи истинной клептомании, которые являются психическим заболеванием, но такие случаи редки. Поэтому в случае отсутствия положительного эффекта от проведенной коррекционной работы и наличия рецидива правонарушений следует обратиться к врачу-психоневрологу за консультацией.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С учетом данных факторов был разработан цикл занятий для младших школьников, стоящих на учете ОДН ОУУН и ПДН, КДН и ЗП по причине воровства (кражи). Занятия курса состоят из 10 занятий, проводятся в индивидуальной форме один раз в месяц в рамках психологического сопровождения детей «группы риска». Длительность одного занятия – 40-50 минут.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Цель занятий – 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создать условия для развития социально адаптированной личности.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Задачи: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Развитие морально-нравственных и этических норм поведения;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Формирование умения оценивать собственные действия и поступки;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Развитие принятие ответственности за свои слова и поступки;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Развитие позитивной «Я-концепции»;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Способствовать развитию эмоционально-волевых качеств;</w:t>
      </w:r>
    </w:p>
    <w:p w:rsidR="00B20544" w:rsidRPr="00B20544" w:rsidRDefault="00B20544" w:rsidP="00B2054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Способствовать совершенствованию коммуникативных навыков в общении со взрослыми и сверстниками.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Форма проведения занятий: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– диагностические беседы, консультативные беседы;</w:t>
      </w:r>
      <w:r w:rsidRPr="00B20544">
        <w:rPr>
          <w:rFonts w:ascii="Helvetica" w:eastAsia="Times New Roman" w:hAnsi="Helvetica" w:cs="Helvetica"/>
          <w:color w:val="333333"/>
          <w:sz w:val="21"/>
        </w:rPr>
        <w:t> 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практические задания (проективные методики, анкеты, анализ моральной дилеммы и т.д.);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сказкотерапия (анализ рассказов, сказок литературных и психологических), что способствует формированию нравственного, духовного развития личности;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ситуационные задания, психогимнастика, сюжетно-ролевые игры;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арттерапевтические упражнения (рисование картин, просмотр и анализ картин и т.д.).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Для увеличения эффективности работы в процессе всех занятий ребенок пользуется личной рабочей тетрадью, в которой отведено место и для анализа своего опыты и для практического выполнения заданий на самих занятиях. Если занятия проводятся регулярно, то включают в себя выдачу домашних заданий, если занятия проводятся 1-2 раза в месяц, то выполнение домашних заданий следует проводить на самом занятии.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Примерная структура занятий: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– Ритуал приветствия.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Разминка.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Анализ домашнего задания. Рефлексия опыта.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Беседа-консультация.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Психогимнастика.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Практическое упражнение, задание. Обсуждение.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Упражнение на саморегуляцию. Релаксация.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br/>
        <w:t>– Ритуал прощания.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Предполагаемый результат работы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: расширение знаний о себе, своих возможностях и особенностях; развитие рефлексивных навыков; осознание свои поступков и принятие ответственности за них.</w:t>
      </w:r>
    </w:p>
    <w:p w:rsidR="00B20544" w:rsidRPr="00B20544" w:rsidRDefault="00B20544" w:rsidP="00B2054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Тематическое планирование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181"/>
        <w:gridCol w:w="4032"/>
        <w:gridCol w:w="1970"/>
      </w:tblGrid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«Вводное занятие»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«Хорошие и плохие поступки»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«Правда и ложь»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«Добрые дела»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«Что такое хорошо и что такое плохо»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«Я и мои друзья»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«Поступки и их последствия»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«Я контролирую себя»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«Цена поступка»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544" w:rsidRPr="00B20544" w:rsidTr="00B205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 «Заключительное занятие»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0544" w:rsidRPr="00B20544" w:rsidRDefault="00B20544" w:rsidP="00B2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5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Содержание занятий 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(</w:t>
      </w:r>
      <w:hyperlink r:id="rId7" w:history="1">
        <w:r w:rsidRPr="00B20544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u w:val="single"/>
          </w:rPr>
          <w:t>Приложение 1</w:t>
        </w:r>
      </w:hyperlink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Рабочая тетрадь для занятий 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(</w:t>
      </w:r>
      <w:hyperlink r:id="rId8" w:history="1">
        <w:r w:rsidRPr="00B20544">
          <w:rPr>
            <w:rFonts w:ascii="Helvetica" w:eastAsia="Times New Roman" w:hAnsi="Helvetica" w:cs="Helvetica"/>
            <w:b/>
            <w:bCs/>
            <w:i/>
            <w:iCs/>
            <w:color w:val="008738"/>
            <w:sz w:val="21"/>
            <w:u w:val="single"/>
          </w:rPr>
          <w:t>Приложение 2</w:t>
        </w:r>
      </w:hyperlink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B20544" w:rsidRPr="00B20544" w:rsidRDefault="00B20544" w:rsidP="00B2054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b/>
          <w:bCs/>
          <w:color w:val="333333"/>
          <w:sz w:val="21"/>
        </w:rPr>
        <w:t>Литература</w:t>
      </w:r>
    </w:p>
    <w:p w:rsidR="00B20544" w:rsidRPr="00B20544" w:rsidRDefault="00B20544" w:rsidP="00B205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Программа работы по коррекции склонности к воровству и обману у детей Цыплянской Е.А./ 2012 г.</w:t>
      </w:r>
    </w:p>
    <w:p w:rsidR="00B20544" w:rsidRPr="00B20544" w:rsidRDefault="00B20544" w:rsidP="00B205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Прутченков А.С. Наедине с собой. М. 1996</w:t>
      </w:r>
    </w:p>
    <w:p w:rsidR="00B20544" w:rsidRPr="00B20544" w:rsidRDefault="00B20544" w:rsidP="00B205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Стихи.ру (</w:t>
      </w:r>
      <w:hyperlink r:id="rId9" w:history="1">
        <w:r w:rsidRPr="00B20544">
          <w:rPr>
            <w:rFonts w:ascii="Helvetica" w:eastAsia="Times New Roman" w:hAnsi="Helvetica" w:cs="Helvetica"/>
            <w:color w:val="008738"/>
            <w:sz w:val="21"/>
            <w:u w:val="single"/>
          </w:rPr>
          <w:t>http://www.stihi.ru</w:t>
        </w:r>
      </w:hyperlink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);</w:t>
      </w:r>
    </w:p>
    <w:p w:rsidR="00B20544" w:rsidRPr="00B20544" w:rsidRDefault="00B20544" w:rsidP="00B205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Сайт «Все для детей». Раздел «Стихи». (</w:t>
      </w:r>
      <w:hyperlink r:id="rId10" w:history="1">
        <w:r w:rsidRPr="00B20544">
          <w:rPr>
            <w:rFonts w:ascii="Helvetica" w:eastAsia="Times New Roman" w:hAnsi="Helvetica" w:cs="Helvetica"/>
            <w:color w:val="008738"/>
            <w:sz w:val="21"/>
            <w:u w:val="single"/>
          </w:rPr>
          <w:t>http://allforchildren.ru/</w:t>
        </w:r>
      </w:hyperlink>
      <w:r w:rsidRPr="00B20544">
        <w:rPr>
          <w:rFonts w:ascii="Helvetica" w:eastAsia="Times New Roman" w:hAnsi="Helvetica" w:cs="Helvetica"/>
          <w:color w:val="333333"/>
          <w:sz w:val="21"/>
        </w:rPr>
        <w:t> </w:t>
      </w: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B20544" w:rsidRPr="00B20544" w:rsidRDefault="00B20544" w:rsidP="00B205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Сайт «1 сентября». (</w:t>
      </w:r>
      <w:hyperlink r:id="rId11" w:history="1">
        <w:r w:rsidRPr="00B20544">
          <w:rPr>
            <w:rFonts w:ascii="Helvetica" w:eastAsia="Times New Roman" w:hAnsi="Helvetica" w:cs="Helvetica"/>
            <w:color w:val="008738"/>
            <w:sz w:val="21"/>
            <w:u w:val="single"/>
          </w:rPr>
          <w:t>http://festival.1september.ru</w:t>
        </w:r>
      </w:hyperlink>
      <w:r w:rsidRPr="00B20544">
        <w:rPr>
          <w:rFonts w:ascii="Helvetica" w:eastAsia="Times New Roman" w:hAnsi="Helvetica" w:cs="Helvetica"/>
          <w:color w:val="333333"/>
          <w:sz w:val="21"/>
          <w:szCs w:val="21"/>
        </w:rPr>
        <w:t>)</w:t>
      </w:r>
    </w:p>
    <w:p w:rsidR="00972EF3" w:rsidRDefault="00972EF3"/>
    <w:sectPr w:rsidR="00972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3664E"/>
    <w:multiLevelType w:val="multilevel"/>
    <w:tmpl w:val="3AF0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933D2"/>
    <w:multiLevelType w:val="multilevel"/>
    <w:tmpl w:val="9C2A8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917EC"/>
    <w:multiLevelType w:val="multilevel"/>
    <w:tmpl w:val="EDD0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20544"/>
    <w:rsid w:val="00972EF3"/>
    <w:rsid w:val="00B2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05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5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2054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0544"/>
  </w:style>
  <w:style w:type="character" w:styleId="a4">
    <w:name w:val="Emphasis"/>
    <w:basedOn w:val="a0"/>
    <w:uiPriority w:val="20"/>
    <w:qFormat/>
    <w:rsid w:val="00B20544"/>
    <w:rPr>
      <w:i/>
      <w:iCs/>
    </w:rPr>
  </w:style>
  <w:style w:type="paragraph" w:styleId="a5">
    <w:name w:val="Normal (Web)"/>
    <w:basedOn w:val="a"/>
    <w:uiPriority w:val="99"/>
    <w:unhideWhenUsed/>
    <w:rsid w:val="00B20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05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3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52961/pril2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52961/pril1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psychology" TargetMode="External"/><Relationship Id="rId11" Type="http://schemas.openxmlformats.org/officeDocument/2006/relationships/hyperlink" Target="http://festival.1september.ru/articles/599530/" TargetMode="External"/><Relationship Id="rId5" Type="http://schemas.openxmlformats.org/officeDocument/2006/relationships/hyperlink" Target="http://festival.1september.ru/authors/100-094-666" TargetMode="External"/><Relationship Id="rId10" Type="http://schemas.openxmlformats.org/officeDocument/2006/relationships/hyperlink" Target="http://allforchildren.ru/poetry/index_goodbad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ihi.ru/2012/06/24/5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</Words>
  <Characters>4573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2017-03-19T06:48:00Z</dcterms:created>
  <dcterms:modified xsi:type="dcterms:W3CDTF">2017-03-19T06:49:00Z</dcterms:modified>
</cp:coreProperties>
</file>